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RDefault="00FD2FA3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  <w:r w:rsidR="00F046B1">
        <w:rPr>
          <w:rFonts w:ascii="Times New Roman" w:hAnsi="Times New Roman" w:cs="Times New Roman"/>
          <w:sz w:val="24"/>
          <w:szCs w:val="24"/>
        </w:rPr>
        <w:t xml:space="preserve"> к ЗД</w:t>
      </w:r>
      <w:bookmarkStart w:id="0" w:name="_GoBack"/>
      <w:bookmarkEnd w:id="0"/>
    </w:p>
    <w:p w:rsidR="00161DA9" w:rsidRDefault="00B441C0" w:rsidP="00FD2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FD2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r w:rsidR="002C3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1DA9" w:rsidRDefault="002C387D" w:rsidP="00FD2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Default="00161DA9" w:rsidP="00FD2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Default="002C387D" w:rsidP="00FD2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E251A5">
        <w:rPr>
          <w:rFonts w:ascii="Times New Roman" w:hAnsi="Times New Roman" w:cs="Times New Roman"/>
          <w:sz w:val="24"/>
          <w:szCs w:val="24"/>
        </w:rPr>
        <w:t>водн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таблиц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413">
        <w:rPr>
          <w:rFonts w:ascii="Times New Roman" w:hAnsi="Times New Roman" w:cs="Times New Roman"/>
          <w:sz w:val="24"/>
          <w:szCs w:val="24"/>
        </w:rPr>
        <w:t xml:space="preserve"> стоимости работ</w:t>
      </w:r>
      <w:r>
        <w:rPr>
          <w:rFonts w:ascii="Times New Roman" w:hAnsi="Times New Roman" w:cs="Times New Roman"/>
          <w:sz w:val="24"/>
          <w:szCs w:val="24"/>
        </w:rPr>
        <w:t xml:space="preserve"> (далее - СТСР)</w:t>
      </w:r>
      <w:r w:rsidRPr="00583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определяется базисно-индексным методом </w:t>
      </w:r>
      <w:r w:rsidRPr="00583413">
        <w:rPr>
          <w:rFonts w:ascii="Times New Roman" w:hAnsi="Times New Roman" w:cs="Times New Roman"/>
          <w:sz w:val="24"/>
          <w:szCs w:val="24"/>
        </w:rPr>
        <w:t xml:space="preserve">на основании сметной документации, </w:t>
      </w:r>
      <w:r>
        <w:rPr>
          <w:rFonts w:ascii="Times New Roman" w:hAnsi="Times New Roman" w:cs="Times New Roman"/>
          <w:sz w:val="24"/>
          <w:szCs w:val="24"/>
        </w:rPr>
        <w:t>составленной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по действующей сметно</w:t>
      </w:r>
      <w:r>
        <w:rPr>
          <w:rFonts w:ascii="Times New Roman" w:hAnsi="Times New Roman" w:cs="Times New Roman"/>
          <w:sz w:val="24"/>
          <w:szCs w:val="24"/>
        </w:rPr>
        <w:t>-н</w:t>
      </w:r>
      <w:r w:rsidRPr="00583413">
        <w:rPr>
          <w:rFonts w:ascii="Times New Roman" w:hAnsi="Times New Roman" w:cs="Times New Roman"/>
          <w:sz w:val="24"/>
          <w:szCs w:val="24"/>
        </w:rPr>
        <w:t xml:space="preserve">ормативной базе на момент </w:t>
      </w:r>
      <w:r>
        <w:rPr>
          <w:rFonts w:ascii="Times New Roman" w:hAnsi="Times New Roman" w:cs="Times New Roman"/>
          <w:sz w:val="24"/>
          <w:szCs w:val="24"/>
        </w:rPr>
        <w:t xml:space="preserve">выдачи </w:t>
      </w:r>
      <w:r w:rsidRPr="00583413">
        <w:rPr>
          <w:rFonts w:ascii="Times New Roman" w:hAnsi="Times New Roman" w:cs="Times New Roman"/>
          <w:sz w:val="24"/>
          <w:szCs w:val="24"/>
        </w:rPr>
        <w:t>проектно</w:t>
      </w:r>
      <w:r>
        <w:rPr>
          <w:rFonts w:ascii="Times New Roman" w:hAnsi="Times New Roman" w:cs="Times New Roman"/>
          <w:sz w:val="24"/>
          <w:szCs w:val="24"/>
        </w:rPr>
        <w:t>-сметной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заказчику. </w:t>
      </w:r>
    </w:p>
    <w:p w:rsidR="00161DA9" w:rsidRPr="00FD2FA3" w:rsidRDefault="002C387D" w:rsidP="00FD2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441C0" w:rsidRPr="00FD2FA3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C387D" w:rsidRDefault="00CF37B0" w:rsidP="00FD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FD2FA3" w:rsidRDefault="002C387D" w:rsidP="00FD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По с</w:t>
      </w:r>
      <w:r w:rsidRPr="00C927F8">
        <w:rPr>
          <w:rFonts w:ascii="Times New Roman" w:hAnsi="Times New Roman" w:cs="Times New Roman"/>
          <w:sz w:val="24"/>
          <w:szCs w:val="24"/>
        </w:rPr>
        <w:t>метн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Pr="00C927F8">
        <w:rPr>
          <w:rFonts w:ascii="Times New Roman" w:hAnsi="Times New Roman" w:cs="Times New Roman"/>
          <w:sz w:val="24"/>
          <w:szCs w:val="24"/>
        </w:rPr>
        <w:t>составл</w:t>
      </w:r>
      <w:r w:rsidR="00790A32">
        <w:rPr>
          <w:rFonts w:ascii="Times New Roman" w:hAnsi="Times New Roman" w:cs="Times New Roman"/>
          <w:sz w:val="24"/>
          <w:szCs w:val="24"/>
        </w:rPr>
        <w:t>енной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</w:t>
      </w:r>
      <w:r>
        <w:rPr>
          <w:rFonts w:ascii="Times New Roman" w:hAnsi="Times New Roman" w:cs="Times New Roman"/>
          <w:sz w:val="24"/>
          <w:szCs w:val="24"/>
        </w:rPr>
        <w:t xml:space="preserve"> (ТЕР)</w:t>
      </w:r>
      <w:r w:rsidR="007C78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СМР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долж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квартал 2016 года с учетом инфляционного коэффициента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</w:t>
      </w:r>
      <w:r w:rsidRPr="000264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A2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</w:p>
    <w:p w:rsidR="00161DA9" w:rsidRPr="00FD2FA3" w:rsidRDefault="00CF37B0" w:rsidP="00FD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Pr="00FD2FA3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FD2FA3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СТСР </w:t>
      </w:r>
      <w:r w:rsidR="007C7870" w:rsidRPr="00361CA1">
        <w:rPr>
          <w:rFonts w:ascii="Times New Roman" w:eastAsia="Times New Roman" w:hAnsi="Times New Roman" w:cs="Times New Roman"/>
          <w:bCs/>
          <w:sz w:val="24"/>
          <w:szCs w:val="24"/>
        </w:rPr>
        <w:t>(приложение к конкурсной документации)</w:t>
      </w:r>
      <w:r w:rsidR="007C7870" w:rsidRPr="007C7870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FD2F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 Прочие з</w:t>
      </w:r>
      <w:r w:rsidR="00385DF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FD2FA3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</w:t>
      </w:r>
      <w:r w:rsidR="00FA0F09" w:rsidRPr="00576BCF">
        <w:rPr>
          <w:rFonts w:ascii="Times New Roman" w:eastAsia="Times New Roman" w:hAnsi="Times New Roman" w:cs="Times New Roman"/>
          <w:bCs/>
          <w:sz w:val="24"/>
          <w:szCs w:val="24"/>
        </w:rPr>
        <w:t xml:space="preserve">(приложение к конкурсной документации). </w:t>
      </w:r>
    </w:p>
    <w:p w:rsidR="00161DA9" w:rsidRDefault="00B441C0" w:rsidP="00FD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7. 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</w:t>
      </w:r>
    </w:p>
    <w:p w:rsidR="00161DA9" w:rsidRPr="00FD2FA3" w:rsidRDefault="00B441C0" w:rsidP="00FD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2FA3">
        <w:rPr>
          <w:rFonts w:ascii="Times New Roman" w:eastAsia="Times New Roman" w:hAnsi="Times New Roman" w:cs="Times New Roman"/>
          <w:bCs/>
          <w:sz w:val="24"/>
          <w:szCs w:val="24"/>
        </w:rPr>
        <w:t>8. Непредвиденные затраты в размере 1,5%, вк</w:t>
      </w:r>
      <w:r w:rsidRPr="00FD2FA3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FD2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Default="00B441C0" w:rsidP="00FD2FA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9. 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 w:rsidP="00FD2FA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161DA9" w:rsidP="00FD2FA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161DA9" w:rsidRPr="00FD2FA3" w:rsidRDefault="00161DA9" w:rsidP="00FD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670F4E"/>
    <w:rsid w:val="00790A32"/>
    <w:rsid w:val="007C7870"/>
    <w:rsid w:val="00846535"/>
    <w:rsid w:val="00914E18"/>
    <w:rsid w:val="00A3061A"/>
    <w:rsid w:val="00AC579A"/>
    <w:rsid w:val="00B441C0"/>
    <w:rsid w:val="00CF37B0"/>
    <w:rsid w:val="00E8184E"/>
    <w:rsid w:val="00F046B1"/>
    <w:rsid w:val="00F43BA9"/>
    <w:rsid w:val="00FA0F09"/>
    <w:rsid w:val="00FD2FA3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A702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4</cp:revision>
  <cp:lastPrinted>2017-09-11T09:34:00Z</cp:lastPrinted>
  <dcterms:created xsi:type="dcterms:W3CDTF">2017-09-12T08:45:00Z</dcterms:created>
  <dcterms:modified xsi:type="dcterms:W3CDTF">2018-04-19T06:18:00Z</dcterms:modified>
</cp:coreProperties>
</file>